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8A" w:rsidRDefault="00595AE1" w:rsidP="00414ABD">
      <w:pPr>
        <w:spacing w:after="0" w:line="240" w:lineRule="auto"/>
        <w:ind w:firstLine="7655"/>
      </w:pPr>
      <w:r>
        <w:t>Ai Soci</w:t>
      </w:r>
    </w:p>
    <w:p w:rsidR="00414ABD" w:rsidRDefault="00414ABD" w:rsidP="00414ABD">
      <w:pPr>
        <w:spacing w:after="0" w:line="240" w:lineRule="auto"/>
        <w:ind w:firstLine="7655"/>
      </w:pPr>
      <w:r>
        <w:t>All’Albo Associazione</w:t>
      </w:r>
    </w:p>
    <w:p w:rsidR="00414ABD" w:rsidRDefault="00414ABD" w:rsidP="00414ABD">
      <w:pPr>
        <w:spacing w:after="0" w:line="240" w:lineRule="auto"/>
        <w:ind w:firstLine="7655"/>
      </w:pPr>
      <w:r>
        <w:t>AL Direttivo</w:t>
      </w:r>
    </w:p>
    <w:p w:rsidR="00595AE1" w:rsidRPr="00414ABD" w:rsidRDefault="00595AE1" w:rsidP="00414ABD">
      <w:pPr>
        <w:jc w:val="center"/>
        <w:rPr>
          <w:b/>
          <w:sz w:val="28"/>
        </w:rPr>
      </w:pPr>
      <w:r w:rsidRPr="00414ABD">
        <w:rPr>
          <w:b/>
          <w:sz w:val="28"/>
        </w:rPr>
        <w:t>AVVISO:</w:t>
      </w:r>
      <w:r w:rsidR="00922BD8">
        <w:rPr>
          <w:b/>
          <w:sz w:val="28"/>
        </w:rPr>
        <w:t xml:space="preserve"> PER IL RILASCIO DELLE TESSERE </w:t>
      </w:r>
      <w:bookmarkStart w:id="0" w:name="_GoBack"/>
      <w:bookmarkEnd w:id="0"/>
      <w:r w:rsidRPr="00414ABD">
        <w:rPr>
          <w:b/>
          <w:sz w:val="28"/>
        </w:rPr>
        <w:t>RACCOLTA FUNGHI EPIGEI ED IPOGEI</w:t>
      </w:r>
    </w:p>
    <w:p w:rsidR="00595AE1" w:rsidRDefault="00595AE1" w:rsidP="00414ABD">
      <w:pPr>
        <w:jc w:val="both"/>
      </w:pPr>
      <w:r>
        <w:t xml:space="preserve"> A decorrere dal 1 ottobre 2013 </w:t>
      </w:r>
      <w:proofErr w:type="gramStart"/>
      <w:r>
        <w:t xml:space="preserve">coloro  </w:t>
      </w:r>
      <w:r w:rsidR="00414ABD">
        <w:t>che</w:t>
      </w:r>
      <w:proofErr w:type="gramEnd"/>
      <w:r w:rsidR="00414ABD">
        <w:t xml:space="preserve"> </w:t>
      </w:r>
      <w:r>
        <w:t>intendono richiedere la tessera per la raccolta dei funghi epigei ed ipogei o rinnovarla, dovranno Eseguire il pagamento della tassa di concessione Regionale</w:t>
      </w:r>
      <w:r w:rsidR="00414ABD">
        <w:t>,</w:t>
      </w:r>
      <w:r>
        <w:t xml:space="preserve"> </w:t>
      </w:r>
    </w:p>
    <w:p w:rsidR="00595AE1" w:rsidRPr="00414ABD" w:rsidRDefault="00595AE1" w:rsidP="00414ABD">
      <w:pPr>
        <w:jc w:val="center"/>
        <w:rPr>
          <w:b/>
          <w:color w:val="FF0000"/>
          <w:sz w:val="32"/>
        </w:rPr>
      </w:pPr>
      <w:r w:rsidRPr="00414ABD">
        <w:rPr>
          <w:b/>
          <w:color w:val="FF0000"/>
          <w:sz w:val="32"/>
        </w:rPr>
        <w:t>ESCLUSIVAMENTE MEDIANTE VERSAMENTO MAV,</w:t>
      </w:r>
    </w:p>
    <w:p w:rsidR="00595AE1" w:rsidRDefault="00595AE1" w:rsidP="00414ABD">
      <w:pPr>
        <w:jc w:val="both"/>
      </w:pPr>
      <w:r>
        <w:t xml:space="preserve"> </w:t>
      </w:r>
      <w:proofErr w:type="gramStart"/>
      <w:r w:rsidR="00414ABD">
        <w:t>p</w:t>
      </w:r>
      <w:r>
        <w:t>agabile</w:t>
      </w:r>
      <w:proofErr w:type="gramEnd"/>
      <w:r>
        <w:t xml:space="preserve"> presso tutti gli enti preposti:</w:t>
      </w:r>
      <w:r w:rsidR="00414ABD">
        <w:t xml:space="preserve"> </w:t>
      </w:r>
      <w:r>
        <w:t xml:space="preserve">istituti bancari, uffici postali ed esercenti </w:t>
      </w:r>
      <w:proofErr w:type="spellStart"/>
      <w:r>
        <w:t>lottomatica</w:t>
      </w:r>
      <w:proofErr w:type="spellEnd"/>
      <w:r>
        <w:t xml:space="preserve"> il modulo si può richiede</w:t>
      </w:r>
      <w:r w:rsidR="00414ABD">
        <w:t xml:space="preserve">re e scaricare dal sito: </w:t>
      </w:r>
      <w:hyperlink r:id="rId7" w:history="1">
        <w:r w:rsidR="00414ABD" w:rsidRPr="00787E63">
          <w:rPr>
            <w:rStyle w:val="Collegamentoipertestuale"/>
          </w:rPr>
          <w:t>http://www.agroservizi.regione.calabria.it</w:t>
        </w:r>
      </w:hyperlink>
      <w:r w:rsidR="00414ABD">
        <w:t xml:space="preserve">  s</w:t>
      </w:r>
      <w:r>
        <w:t>econdo le modalità contenute nel medesimo portale.  Per accedere al servizio non</w:t>
      </w:r>
      <w:r w:rsidR="00414ABD">
        <w:t xml:space="preserve"> vengono richieste credenziali </w:t>
      </w:r>
      <w:r>
        <w:t>d’accesso e si devono compilare tutti i campi necessari all'em</w:t>
      </w:r>
      <w:r w:rsidR="00414ABD">
        <w:t>issione del modulo di pagamento</w:t>
      </w:r>
      <w:r>
        <w:t xml:space="preserve">; </w:t>
      </w:r>
    </w:p>
    <w:p w:rsidR="00595AE1" w:rsidRDefault="00595AE1" w:rsidP="00414ABD">
      <w:pPr>
        <w:jc w:val="both"/>
      </w:pPr>
      <w:r>
        <w:t xml:space="preserve"> -</w:t>
      </w:r>
      <w:r w:rsidR="00414ABD">
        <w:t xml:space="preserve">stampare il modulo </w:t>
      </w:r>
      <w:proofErr w:type="spellStart"/>
      <w:r w:rsidR="00414ABD">
        <w:t>mav</w:t>
      </w:r>
      <w:proofErr w:type="spellEnd"/>
      <w:r w:rsidR="00414ABD">
        <w:t xml:space="preserve"> prodotto</w:t>
      </w:r>
      <w:r>
        <w:t xml:space="preserve">; </w:t>
      </w:r>
    </w:p>
    <w:p w:rsidR="00595AE1" w:rsidRDefault="00595AE1" w:rsidP="00414ABD">
      <w:pPr>
        <w:jc w:val="both"/>
      </w:pPr>
      <w:r>
        <w:t xml:space="preserve"> -recarsi presso lo sportello di una qualsiasi banca, ufficio postale o </w:t>
      </w:r>
      <w:proofErr w:type="gramStart"/>
      <w:r>
        <w:t xml:space="preserve">esercente  </w:t>
      </w:r>
      <w:proofErr w:type="spellStart"/>
      <w:r>
        <w:t>lottomatica</w:t>
      </w:r>
      <w:proofErr w:type="spellEnd"/>
      <w:proofErr w:type="gramEnd"/>
      <w:r>
        <w:t xml:space="preserve"> ed effettuare il versamento </w:t>
      </w:r>
    </w:p>
    <w:p w:rsidR="00595AE1" w:rsidRDefault="00595AE1" w:rsidP="00414ABD">
      <w:pPr>
        <w:jc w:val="both"/>
      </w:pPr>
      <w:r>
        <w:t xml:space="preserve"> </w:t>
      </w:r>
      <w:r w:rsidR="00414ABD">
        <w:t xml:space="preserve">-presentarsi </w:t>
      </w:r>
      <w:r>
        <w:t>presso il servizio attività economiche di qualsiasi Comune,</w:t>
      </w:r>
      <w:r w:rsidR="00414ABD">
        <w:t xml:space="preserve"> </w:t>
      </w:r>
      <w:r>
        <w:t>(della Regione Calabri</w:t>
      </w:r>
      <w:r w:rsidR="00414ABD">
        <w:t>a) Comunità Montana, Provincia</w:t>
      </w:r>
      <w:r w:rsidR="008E793B">
        <w:t xml:space="preserve"> o Regione </w:t>
      </w:r>
      <w:r>
        <w:t xml:space="preserve">per il rilascio o rinnovo del tesserino </w:t>
      </w:r>
    </w:p>
    <w:p w:rsidR="00595AE1" w:rsidRDefault="00595AE1" w:rsidP="00414ABD">
      <w:pPr>
        <w:jc w:val="both"/>
      </w:pPr>
      <w:r>
        <w:t xml:space="preserve"> Per ogni richiesta di chiarimento l’ufficio competente della Regione Calabria è raggiungibile al n°0961.852014- o tramite e-mail:</w:t>
      </w:r>
      <w:r w:rsidR="008E793B">
        <w:t xml:space="preserve"> </w:t>
      </w:r>
      <w:r>
        <w:t>agroservizi@regcal.it- il Dipartimento Regionale al quale sono demandate le competenze relative alla raccolta e commercializzazione dei funghi freschi e conservati, è il: n°6, Agricoltura,</w:t>
      </w:r>
      <w:r w:rsidR="00414ABD">
        <w:t xml:space="preserve"> </w:t>
      </w:r>
      <w:r>
        <w:t xml:space="preserve">Foreste e Forestazione sito in via </w:t>
      </w:r>
      <w:proofErr w:type="spellStart"/>
      <w:r w:rsidR="008E793B">
        <w:t>Molé</w:t>
      </w:r>
      <w:proofErr w:type="spellEnd"/>
      <w:r w:rsidR="00414ABD">
        <w:t>, n°72 cap. 88100 Catanzaro</w:t>
      </w:r>
      <w:r>
        <w:t xml:space="preserve">.- il Settore che sene occupa e il Settore: n°4 – Servizi di Sviluppo Agricolo, Fitosanitario e Valorizzazione Patrimonio Ittico e Faunistico, Caccia Pesca e Funghi. </w:t>
      </w:r>
    </w:p>
    <w:p w:rsidR="00595AE1" w:rsidRDefault="00595AE1" w:rsidP="00414ABD">
      <w:pPr>
        <w:jc w:val="both"/>
      </w:pPr>
      <w:r>
        <w:t xml:space="preserve"> N.B.L’ENTRATA IN VIGORE DEL NUOVO SISTEMA DI PAGAMENTO HA DETERMINATO LA SOSPENSIONE DEI PRECEDENTI VERSAMENTI SU CONTO CORRENTE POSTALE INTESTATI ALLA REGIONE CALABRIA. </w:t>
      </w:r>
    </w:p>
    <w:p w:rsidR="00595AE1" w:rsidRDefault="00595AE1" w:rsidP="00414ABD">
      <w:pPr>
        <w:jc w:val="both"/>
      </w:pPr>
      <w:r>
        <w:t xml:space="preserve"> O rivolgersi all</w:t>
      </w:r>
      <w:r>
        <w:t>a s</w:t>
      </w:r>
      <w:r w:rsidR="00EE206E">
        <w:t>egreteria del Gruppo sita in via C</w:t>
      </w:r>
      <w:r>
        <w:t xml:space="preserve">. Colombo </w:t>
      </w:r>
      <w:r w:rsidR="008E793B">
        <w:t>n.3</w:t>
      </w:r>
      <w:r>
        <w:t xml:space="preserve">, 89900 Vibo Valentia (VV) </w:t>
      </w:r>
      <w:r>
        <w:t xml:space="preserve">o inviando una   e-mail </w:t>
      </w:r>
      <w:proofErr w:type="gramStart"/>
      <w:r>
        <w:t>a:</w:t>
      </w:r>
      <w:r w:rsidR="00EE206E">
        <w:t>amb</w:t>
      </w:r>
      <w:r>
        <w:t>micologicodaffina</w:t>
      </w:r>
      <w:r w:rsidR="00EE206E">
        <w:t>@libero.it</w:t>
      </w:r>
      <w:proofErr w:type="gramEnd"/>
      <w:r w:rsidR="00EE206E">
        <w:t>.</w:t>
      </w:r>
    </w:p>
    <w:p w:rsidR="00EE206E" w:rsidRDefault="00595AE1" w:rsidP="00414ABD">
      <w:pPr>
        <w:jc w:val="both"/>
      </w:pPr>
      <w:r>
        <w:t xml:space="preserve"> </w:t>
      </w:r>
      <w:r w:rsidR="00EE206E">
        <w:t xml:space="preserve">Per altri servizi vedere anche il sito del gruppo </w:t>
      </w:r>
      <w:hyperlink r:id="rId8" w:history="1">
        <w:r w:rsidR="00EE206E" w:rsidRPr="00EE206E">
          <w:rPr>
            <w:rFonts w:ascii="Calibri" w:eastAsia="PMingLiU" w:hAnsi="Calibri"/>
            <w:b/>
            <w:color w:val="0000FF"/>
            <w:u w:val="single"/>
            <w:lang w:val="en-US"/>
          </w:rPr>
          <w:t>http://gruppomicologicovibovalentia.weebly.com</w:t>
        </w:r>
      </w:hyperlink>
    </w:p>
    <w:p w:rsidR="00595AE1" w:rsidRDefault="00595AE1" w:rsidP="00414ABD">
      <w:pPr>
        <w:jc w:val="both"/>
      </w:pPr>
      <w:r>
        <w:t>Vibo Valentia, 12 settembre 2017</w:t>
      </w:r>
    </w:p>
    <w:p w:rsidR="00595AE1" w:rsidRDefault="00414ABD" w:rsidP="00414ABD">
      <w:pPr>
        <w:spacing w:after="0" w:line="240" w:lineRule="auto"/>
        <w:ind w:firstLine="6237"/>
      </w:pPr>
      <w:r>
        <w:t xml:space="preserve">    </w:t>
      </w:r>
      <w:r w:rsidR="00595AE1">
        <w:t>Il Presidente</w:t>
      </w:r>
    </w:p>
    <w:p w:rsidR="00595AE1" w:rsidRDefault="00595AE1" w:rsidP="00414ABD">
      <w:pPr>
        <w:spacing w:after="0" w:line="240" w:lineRule="auto"/>
        <w:ind w:firstLine="6237"/>
      </w:pPr>
      <w:r>
        <w:t>Ing. Fortunato De Luca</w:t>
      </w:r>
    </w:p>
    <w:p w:rsidR="00595AE1" w:rsidRDefault="00595AE1" w:rsidP="00595AE1"/>
    <w:p w:rsidR="00595AE1" w:rsidRPr="00595AE1" w:rsidRDefault="00595AE1" w:rsidP="00595AE1"/>
    <w:sectPr w:rsidR="00595AE1" w:rsidRPr="00595AE1" w:rsidSect="00BD1235">
      <w:headerReference w:type="default" r:id="rId9"/>
      <w:pgSz w:w="11906" w:h="16838"/>
      <w:pgMar w:top="1417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06" w:rsidRDefault="007D6506" w:rsidP="0039652E">
      <w:pPr>
        <w:spacing w:after="0" w:line="240" w:lineRule="auto"/>
      </w:pPr>
      <w:r>
        <w:separator/>
      </w:r>
    </w:p>
  </w:endnote>
  <w:endnote w:type="continuationSeparator" w:id="0">
    <w:p w:rsidR="007D6506" w:rsidRDefault="007D6506" w:rsidP="003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06" w:rsidRDefault="007D6506" w:rsidP="0039652E">
      <w:pPr>
        <w:spacing w:after="0" w:line="240" w:lineRule="auto"/>
      </w:pPr>
      <w:r>
        <w:separator/>
      </w:r>
    </w:p>
  </w:footnote>
  <w:footnote w:type="continuationSeparator" w:id="0">
    <w:p w:rsidR="007D6506" w:rsidRDefault="007D6506" w:rsidP="0039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pPr w:leftFromText="141" w:rightFromText="141" w:vertAnchor="text" w:horzAnchor="margin" w:tblpY="-55"/>
      <w:tblW w:w="10314" w:type="dxa"/>
      <w:tblLook w:val="04A0" w:firstRow="1" w:lastRow="0" w:firstColumn="1" w:lastColumn="0" w:noHBand="0" w:noVBand="1"/>
    </w:tblPr>
    <w:tblGrid>
      <w:gridCol w:w="3186"/>
      <w:gridCol w:w="4272"/>
      <w:gridCol w:w="2856"/>
    </w:tblGrid>
    <w:tr w:rsidR="0032617F" w:rsidRPr="0032617F" w:rsidTr="0032617F">
      <w:tc>
        <w:tcPr>
          <w:tcW w:w="3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17F" w:rsidRPr="0032617F" w:rsidRDefault="0032617F" w:rsidP="0032617F">
          <w:pPr>
            <w:jc w:val="center"/>
            <w:rPr>
              <w:rFonts w:ascii="Arial" w:eastAsia="Calibri" w:hAnsi="Arial" w:cs="Arial"/>
              <w:szCs w:val="22"/>
            </w:rPr>
          </w:pPr>
          <w:r w:rsidRPr="0032617F">
            <w:rPr>
              <w:rFonts w:eastAsia="Calibri"/>
              <w:noProof/>
            </w:rPr>
            <w:drawing>
              <wp:inline distT="0" distB="0" distL="0" distR="0">
                <wp:extent cx="1590675" cy="638175"/>
                <wp:effectExtent l="19050" t="0" r="9525" b="0"/>
                <wp:docPr id="23" name="Immagine 4" descr="https://encrypted-tbn0.gstatic.com/images?q=tbn:ANd9GcRfg6YDU8HgtCAyUU2ZXvB7Tq3cXkzx4a42BwWPZArgWS6EEvca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encrypted-tbn0.gstatic.com/images?q=tbn:ANd9GcRfg6YDU8HgtCAyUU2ZXvB7Tq3cXkzx4a42BwWPZArgWS6EEvca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617F" w:rsidRPr="0032617F" w:rsidRDefault="00730A1A" w:rsidP="0032617F">
          <w:pPr>
            <w:jc w:val="center"/>
            <w:rPr>
              <w:rFonts w:ascii="Calibri" w:eastAsia="PMingLiU" w:hAnsi="Calibri"/>
              <w:b/>
              <w:szCs w:val="16"/>
            </w:rPr>
          </w:pPr>
          <w:r>
            <w:rPr>
              <w:rFonts w:ascii="Calibri" w:eastAsia="PMingLiU" w:hAnsi="Calibri"/>
              <w:b/>
              <w:noProof/>
              <w:szCs w:val="16"/>
            </w:rPr>
            <mc:AlternateContent>
              <mc:Choice Requires="wps">
                <w:drawing>
                  <wp:inline distT="0" distB="0" distL="0" distR="0">
                    <wp:extent cx="2080260" cy="137160"/>
                    <wp:effectExtent l="19050" t="9525" r="9525" b="9525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2080260" cy="1371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0A1A" w:rsidRPr="00797C91" w:rsidRDefault="00730A1A" w:rsidP="00730A1A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0" w14:contourW="0" w14:prstMaterial="legacyMatte"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797C91">
                                  <w:rPr>
                                    <w:rFonts w:ascii="Arial Black" w:hAnsi="Arial Black"/>
                                    <w:color w:val="000000"/>
                                    <w14:props3d w14:extrusionH="0" w14:contourW="0" w14:prstMaterial="legacyMatte"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Gruppo Micologico “G. Daffinà”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oubleWave1">
                              <a:avLst>
                                <a:gd name="adj1" fmla="val 6500"/>
                                <a:gd name="adj2" fmla="val 0"/>
                              </a:avLst>
                            </a:prstTxWarp>
                            <a:spAutoFit/>
                            <a:scene3d>
                              <a:camera prst="legacyObliqueTopRight"/>
                              <a:lightRig rig="legacyFlat3" dir="b"/>
                            </a:scene3d>
                            <a:sp3d prstMaterial="legacyMatte">
                              <a:extrusionClr>
                                <a:srgbClr val="000000"/>
                              </a:extrusionClr>
                              <a:contourClr>
                                <a:srgbClr val="000000"/>
                              </a:contourClr>
                            </a:sp3d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163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X30AIAAMkFAAAOAAAAZHJzL2Uyb0RvYy54bWysVF1vmzAUfZ+0/2DxngIhTSJUUiVpspd2&#10;ndZMfTa2AW+AXdsEomn/fdcG0qx72DQtD8Qf1+fee86xb267qkRHpjQXdeKFV4GHWE0E5XWeeF8O&#10;+8nSQ9rgmuJS1CzxTkx7t6v3725aGbOpKERJmUIAUuu4lYlXGCNj39ekYBXWV0KyGjYzoSpsYKpy&#10;nyrcAnpV+tMgmPutUFQqQZjWsHrXb3orh59ljJjHLNPMoDLxoDbjvsp9U/v1Vzc4zhWWBSdDGfgf&#10;qqgwryHpGeoOG4waxX+DqjhRQovMXBFR+SLLOGGuB+gmDN5081RgyVwvQI6WZ5r0/4MlH4+fFOIU&#10;tPNQjSuQ6BkYXSuDQktOK3UMMU8Soky3EZ0NtI1qeS/IN41qsS1wnbO1UqItGKZQnIUall0Lh5ME&#10;XLd6YJ3ZUQ46OHj/Ar9Ppm2mtH0QFI7gxgiXrctUZbMCYQhKACVPZ/UAERFYnAbLYDqHLQJ7YbQI&#10;YQwd+DgeT0ulzQcmKmQHiafAHQ4dH++16UPHEJsMgGF9GPVqfl/vr4PFLFpOFovraDKLdsFks9xv&#10;J+ttOJ8vdpvtZhf+sKDhLC44pazeORfq0Vzh7O/EG2ze2+JsL+bAxmrf5nDNQtXjv6veUWxZ7fk1&#10;XdoNuqaCnoDsFtyfePqlwYqBcE21FXBZQK1MiWowg51bIiw9h+4ZKzlwaCDdnWjSkj3jI+uDHJ02&#10;OqeDpTD9avGqEu7WEZdofh2MV+8iZHoZMmo3gIGKr7kttpZrMMeeW91gRljNImqHBEys8FBeyXJM&#10;To9pyV8adhDyM88L01/60g5hjhSHp6oP3JfYRB6iHF6IdDDPBbSWEXXAD9gwxTHQ1J+DubEX1XlG&#10;NfYx3JZAOBSm8hSGCLoGw7rfgAvE/RJJRG1Eo/547jIOWLE1gd72HvV6DhN4L5wNhrfNPkiXcxf1&#10;+gKvfgIAAP//AwBQSwMEFAAGAAgAAAAhAFC8Bv3ZAAAABAEAAA8AAABkcnMvZG93bnJldi54bWxM&#10;j0FLw0AQhe+C/2EZoTe7ScQoMZtS1IIHL9Z4n2bHJJidDdlpk/57Vy96GXi8x3vflJvFDepEU+g9&#10;G0jXCSjixtueWwP1++76HlQQZIuDZzJwpgCb6vKixML6md/otJdWxRIOBRroRMZC69B05DCs/Ugc&#10;vU8/OZQop1bbCedY7gadJUmuHfYcFzoc6bGj5mt/dAZE7DY9188uvHwsr09zlzS3WBuzulq2D6CE&#10;FvkLww9+RIcqMh38kW1Qg4H4iPze6N1kdzmog4EszUFXpf4PX30DAAD//wMAUEsBAi0AFAAGAAgA&#10;AAAhALaDOJL+AAAA4QEAABMAAAAAAAAAAAAAAAAAAAAAAFtDb250ZW50X1R5cGVzXS54bWxQSwEC&#10;LQAUAAYACAAAACEAOP0h/9YAAACUAQAACwAAAAAAAAAAAAAAAAAvAQAAX3JlbHMvLnJlbHNQSwEC&#10;LQAUAAYACAAAACEAw59199ACAADJBQAADgAAAAAAAAAAAAAAAAAuAgAAZHJzL2Uyb0RvYy54bWxQ&#10;SwECLQAUAAYACAAAACEAULwG/dkAAAAEAQAADwAAAAAAAAAAAAAAAAAqBQAAZHJzL2Rvd25yZXYu&#10;eG1sUEsFBgAAAAAEAAQA8wAAADAGAAAAAA==&#10;" filled="f" stroked="f">
                    <o:lock v:ext="edit" shapetype="t"/>
                    <v:textbox style="mso-fit-shape-to-text:t">
                      <w:txbxContent>
                        <w:p w:rsidR="00730A1A" w:rsidRPr="00797C91" w:rsidRDefault="00730A1A" w:rsidP="00730A1A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14:props3d w14:extrusionH="0" w14:contourW="0" w14:prstMaterial="legacyMatte"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797C91">
                            <w:rPr>
                              <w:rFonts w:ascii="Arial Black" w:hAnsi="Arial Black"/>
                              <w:color w:val="000000"/>
                              <w14:props3d w14:extrusionH="0" w14:contourW="0" w14:prstMaterial="legacyMatte"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Gruppo Micologico “G. Daffinà”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32617F" w:rsidRPr="0032617F" w:rsidRDefault="00D70A3D" w:rsidP="0032617F">
          <w:pPr>
            <w:jc w:val="center"/>
            <w:rPr>
              <w:rFonts w:ascii="Arial" w:eastAsia="Calibri" w:hAnsi="Arial" w:cs="Arial"/>
              <w:szCs w:val="22"/>
            </w:rPr>
          </w:pPr>
          <w:r>
            <w:rPr>
              <w:rFonts w:ascii="Calibri" w:eastAsia="PMingLiU" w:hAnsi="Calibri"/>
              <w:b/>
              <w:noProof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176530</wp:posOffset>
                </wp:positionV>
                <wp:extent cx="1371600" cy="762000"/>
                <wp:effectExtent l="19050" t="0" r="0" b="0"/>
                <wp:wrapTopAndBottom/>
                <wp:docPr id="24" name="Immagine 0" descr="logo Gruppo Micologico Daffina Vibo Valentia finale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Gruppo Micologico Daffina Vibo Valentia finale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2617F" w:rsidRPr="0032617F">
            <w:rPr>
              <w:rFonts w:ascii="Calibri" w:eastAsia="PMingLiU" w:hAnsi="Calibri"/>
              <w:b/>
              <w:szCs w:val="16"/>
            </w:rPr>
            <w:t>VIBO VALENTIA</w:t>
          </w:r>
        </w:p>
      </w:tc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617F" w:rsidRPr="0032617F" w:rsidRDefault="0032617F" w:rsidP="0032617F">
          <w:pPr>
            <w:jc w:val="center"/>
            <w:rPr>
              <w:rFonts w:ascii="Arial" w:eastAsia="Calibri" w:hAnsi="Arial" w:cs="Arial"/>
              <w:szCs w:val="22"/>
            </w:rPr>
          </w:pPr>
          <w:r w:rsidRPr="0032617F">
            <w:rPr>
              <w:rFonts w:ascii="Arial" w:eastAsia="Calibri" w:hAnsi="Arial" w:cs="Arial"/>
              <w:noProof/>
            </w:rPr>
            <w:drawing>
              <wp:inline distT="0" distB="0" distL="0" distR="0">
                <wp:extent cx="971550" cy="962025"/>
                <wp:effectExtent l="19050" t="0" r="0" b="0"/>
                <wp:docPr id="2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5061" t="25064" r="78323" b="47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17F" w:rsidRPr="0032617F" w:rsidTr="0032617F">
      <w:trPr>
        <w:trHeight w:val="667"/>
      </w:trPr>
      <w:tc>
        <w:tcPr>
          <w:tcW w:w="3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</w:rPr>
          </w:pPr>
          <w:r w:rsidRPr="0032617F">
            <w:rPr>
              <w:rFonts w:ascii="Calibri" w:eastAsia="PMingLiU" w:hAnsi="Calibri"/>
              <w:b/>
              <w:sz w:val="16"/>
              <w:szCs w:val="16"/>
            </w:rPr>
            <w:t xml:space="preserve">AMB Associazione Micologica </w:t>
          </w:r>
          <w:proofErr w:type="spellStart"/>
          <w:r w:rsidRPr="0032617F">
            <w:rPr>
              <w:rFonts w:ascii="Calibri" w:eastAsia="PMingLiU" w:hAnsi="Calibri"/>
              <w:b/>
              <w:sz w:val="16"/>
              <w:szCs w:val="16"/>
            </w:rPr>
            <w:t>Bresadola</w:t>
          </w:r>
          <w:proofErr w:type="spellEnd"/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proofErr w:type="gramStart"/>
          <w:r w:rsidRPr="0032617F">
            <w:rPr>
              <w:rFonts w:ascii="Calibri" w:eastAsia="PMingLiU" w:hAnsi="Calibri"/>
              <w:sz w:val="16"/>
              <w:szCs w:val="16"/>
            </w:rPr>
            <w:t>via</w:t>
          </w:r>
          <w:proofErr w:type="gramEnd"/>
          <w:r w:rsidRPr="0032617F">
            <w:rPr>
              <w:rFonts w:ascii="Calibri" w:eastAsia="PMingLiU" w:hAnsi="Calibri"/>
              <w:sz w:val="16"/>
              <w:szCs w:val="16"/>
            </w:rPr>
            <w:t xml:space="preserve"> A. Volta, 46 - 38123 Trento (Italia)</w:t>
          </w:r>
          <w:r w:rsidRPr="0032617F">
            <w:rPr>
              <w:rFonts w:ascii="Calibri" w:eastAsia="PMingLiU" w:hAnsi="Calibri"/>
              <w:sz w:val="16"/>
              <w:szCs w:val="16"/>
            </w:rPr>
            <w:br/>
            <w:t xml:space="preserve">Tel./Fax 0461913960  </w:t>
          </w:r>
          <w:r w:rsidRPr="0032617F">
            <w:rPr>
              <w:rFonts w:ascii="Calibri" w:eastAsia="PMingLiU" w:hAnsi="Calibri"/>
              <w:sz w:val="16"/>
              <w:szCs w:val="16"/>
            </w:rPr>
            <w:br/>
            <w:t>E-mail </w:t>
          </w:r>
          <w:hyperlink r:id="rId4" w:history="1">
            <w:r w:rsidRPr="0032617F">
              <w:rPr>
                <w:rFonts w:ascii="Calibri" w:eastAsia="PMingLiU" w:hAnsi="Calibri"/>
                <w:color w:val="0000FF"/>
                <w:sz w:val="16"/>
                <w:u w:val="single"/>
              </w:rPr>
              <w:t>amb@ambbresadola.it</w:t>
            </w:r>
          </w:hyperlink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</w:rPr>
          </w:pPr>
          <w:r w:rsidRPr="0032617F">
            <w:rPr>
              <w:rFonts w:ascii="Calibri" w:eastAsia="PMingLiU" w:hAnsi="Calibri"/>
              <w:b/>
              <w:sz w:val="16"/>
              <w:szCs w:val="16"/>
            </w:rPr>
            <w:t>http://www.ambbresadola.org/</w:t>
          </w:r>
        </w:p>
      </w:tc>
      <w:tc>
        <w:tcPr>
          <w:tcW w:w="4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</w:rPr>
          </w:pPr>
          <w:r w:rsidRPr="0032617F">
            <w:rPr>
              <w:rFonts w:ascii="Calibri" w:eastAsia="PMingLiU" w:hAnsi="Calibri"/>
              <w:b/>
              <w:sz w:val="16"/>
              <w:szCs w:val="16"/>
            </w:rPr>
            <w:t>Nuova sede: via C. Colombo n.3, 89900 Vibo Valentia</w:t>
          </w: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color w:val="0000FF"/>
              <w:sz w:val="16"/>
              <w:szCs w:val="16"/>
              <w:u w:val="single"/>
              <w:lang w:val="en-US"/>
            </w:rPr>
          </w:pPr>
          <w:r w:rsidRPr="0032617F">
            <w:rPr>
              <w:rFonts w:ascii="Calibri" w:eastAsia="PMingLiU" w:hAnsi="Calibri"/>
              <w:sz w:val="16"/>
              <w:szCs w:val="16"/>
              <w:lang w:val="en-US"/>
            </w:rPr>
            <w:t xml:space="preserve">Email: </w:t>
          </w:r>
          <w:hyperlink r:id="rId5" w:history="1">
            <w:r w:rsidRPr="0032617F">
              <w:rPr>
                <w:rFonts w:ascii="Calibri" w:eastAsia="PMingLiU" w:hAnsi="Calibri"/>
                <w:color w:val="0000FF"/>
                <w:sz w:val="16"/>
                <w:u w:val="single"/>
                <w:lang w:val="en-US"/>
              </w:rPr>
              <w:t>ambmicologicodaffina@libero.it</w:t>
            </w:r>
          </w:hyperlink>
        </w:p>
        <w:p w:rsidR="0032617F" w:rsidRPr="0032617F" w:rsidRDefault="007D6506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  <w:lang w:val="en-US"/>
            </w:rPr>
          </w:pPr>
          <w:hyperlink r:id="rId6" w:history="1">
            <w:r w:rsidR="0032617F" w:rsidRPr="0032617F">
              <w:rPr>
                <w:rFonts w:ascii="Calibri" w:eastAsia="PMingLiU" w:hAnsi="Calibri"/>
                <w:b/>
                <w:color w:val="0000FF"/>
                <w:sz w:val="16"/>
                <w:u w:val="single"/>
                <w:lang w:val="en-US"/>
              </w:rPr>
              <w:t>http://gruppomicologicovibovalentia.weebly.com</w:t>
            </w:r>
          </w:hyperlink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  <w:lang w:val="en-US"/>
            </w:rPr>
          </w:pP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r w:rsidRPr="0032617F">
            <w:rPr>
              <w:rFonts w:eastAsia="Calibri"/>
              <w:sz w:val="18"/>
            </w:rPr>
            <w:t xml:space="preserve">Cell. </w:t>
          </w:r>
          <w:proofErr w:type="gramStart"/>
          <w:r w:rsidRPr="0032617F">
            <w:rPr>
              <w:rFonts w:eastAsia="Calibri"/>
              <w:sz w:val="18"/>
            </w:rPr>
            <w:t>sede</w:t>
          </w:r>
          <w:proofErr w:type="gramEnd"/>
          <w:r w:rsidRPr="0032617F">
            <w:rPr>
              <w:rFonts w:eastAsia="Calibri"/>
              <w:sz w:val="18"/>
            </w:rPr>
            <w:t xml:space="preserve"> 3293940287 - 3394814097</w:t>
          </w:r>
        </w:p>
      </w:tc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</w:rPr>
          </w:pPr>
          <w:r w:rsidRPr="0032617F">
            <w:rPr>
              <w:rFonts w:ascii="Calibri" w:eastAsia="PMingLiU" w:hAnsi="Calibri"/>
              <w:b/>
              <w:sz w:val="16"/>
              <w:szCs w:val="16"/>
            </w:rPr>
            <w:t>Confederazione Micologica Calabrese</w:t>
          </w: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r w:rsidRPr="0032617F">
            <w:rPr>
              <w:rFonts w:ascii="Calibri" w:eastAsia="PMingLiU" w:hAnsi="Calibri"/>
              <w:sz w:val="16"/>
              <w:szCs w:val="16"/>
            </w:rPr>
            <w:t>Sede amministrativa</w:t>
          </w: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r w:rsidRPr="0032617F">
            <w:rPr>
              <w:rFonts w:ascii="Calibri" w:eastAsia="PMingLiU" w:hAnsi="Calibri"/>
              <w:sz w:val="16"/>
              <w:szCs w:val="16"/>
            </w:rPr>
            <w:t xml:space="preserve">Via J. H. </w:t>
          </w:r>
          <w:proofErr w:type="spellStart"/>
          <w:r w:rsidRPr="0032617F">
            <w:rPr>
              <w:rFonts w:ascii="Calibri" w:eastAsia="PMingLiU" w:hAnsi="Calibri"/>
              <w:sz w:val="16"/>
              <w:szCs w:val="16"/>
            </w:rPr>
            <w:t>Dunant</w:t>
          </w:r>
          <w:proofErr w:type="spellEnd"/>
          <w:r w:rsidRPr="0032617F">
            <w:rPr>
              <w:rFonts w:ascii="Calibri" w:eastAsia="PMingLiU" w:hAnsi="Calibri"/>
              <w:sz w:val="16"/>
              <w:szCs w:val="16"/>
            </w:rPr>
            <w:t>, 2</w:t>
          </w: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r w:rsidRPr="0032617F">
            <w:rPr>
              <w:rFonts w:ascii="Calibri" w:eastAsia="PMingLiU" w:hAnsi="Calibri"/>
              <w:sz w:val="16"/>
              <w:szCs w:val="16"/>
            </w:rPr>
            <w:t>88046 Lamezia Terme (CZ)</w:t>
          </w:r>
        </w:p>
        <w:p w:rsidR="0032617F" w:rsidRPr="0032617F" w:rsidRDefault="0032617F" w:rsidP="0032617F">
          <w:pPr>
            <w:jc w:val="center"/>
            <w:rPr>
              <w:rFonts w:ascii="Calibri" w:eastAsia="Arial Unicode MS" w:hAnsi="Calibri"/>
              <w:color w:val="4C2600"/>
              <w:sz w:val="18"/>
              <w:szCs w:val="18"/>
              <w:u w:val="single"/>
            </w:rPr>
          </w:pPr>
          <w:r w:rsidRPr="0032617F">
            <w:rPr>
              <w:rFonts w:ascii="Calibri" w:eastAsia="PMingLiU" w:hAnsi="Calibri"/>
              <w:sz w:val="16"/>
              <w:szCs w:val="16"/>
            </w:rPr>
            <w:t xml:space="preserve">Presidente Dr. Francesco </w:t>
          </w:r>
          <w:proofErr w:type="spellStart"/>
          <w:r w:rsidRPr="0032617F">
            <w:rPr>
              <w:rFonts w:ascii="Calibri" w:eastAsia="PMingLiU" w:hAnsi="Calibri"/>
              <w:sz w:val="16"/>
              <w:szCs w:val="16"/>
            </w:rPr>
            <w:t>Toteda</w:t>
          </w:r>
          <w:proofErr w:type="spellEnd"/>
        </w:p>
      </w:tc>
    </w:tr>
  </w:tbl>
  <w:p w:rsidR="0039652E" w:rsidRPr="0032617F" w:rsidRDefault="0039652E" w:rsidP="0032617F">
    <w:pPr>
      <w:pStyle w:val="Intestazion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309"/>
    <w:multiLevelType w:val="hybridMultilevel"/>
    <w:tmpl w:val="230E586C"/>
    <w:lvl w:ilvl="0" w:tplc="EBD4E992">
      <w:start w:val="1"/>
      <w:numFmt w:val="upperLetter"/>
      <w:lvlText w:val="%1."/>
      <w:lvlJc w:val="left"/>
      <w:pPr>
        <w:ind w:left="367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06F6"/>
    <w:multiLevelType w:val="hybridMultilevel"/>
    <w:tmpl w:val="50869590"/>
    <w:lvl w:ilvl="0" w:tplc="E69A48C6">
      <w:start w:val="1"/>
      <w:numFmt w:val="lowerLetter"/>
      <w:lvlText w:val="%1)"/>
      <w:lvlJc w:val="left"/>
      <w:pPr>
        <w:ind w:left="4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D0758"/>
    <w:multiLevelType w:val="hybridMultilevel"/>
    <w:tmpl w:val="50869590"/>
    <w:lvl w:ilvl="0" w:tplc="E69A48C6">
      <w:start w:val="1"/>
      <w:numFmt w:val="lowerLetter"/>
      <w:lvlText w:val="%1)"/>
      <w:lvlJc w:val="left"/>
      <w:pPr>
        <w:ind w:left="4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8A"/>
    <w:rsid w:val="000371E1"/>
    <w:rsid w:val="00050A6D"/>
    <w:rsid w:val="00063027"/>
    <w:rsid w:val="000C2E52"/>
    <w:rsid w:val="00126730"/>
    <w:rsid w:val="001406E7"/>
    <w:rsid w:val="00186852"/>
    <w:rsid w:val="002205F1"/>
    <w:rsid w:val="00325FED"/>
    <w:rsid w:val="0032617F"/>
    <w:rsid w:val="0038260F"/>
    <w:rsid w:val="0039652E"/>
    <w:rsid w:val="00414ABD"/>
    <w:rsid w:val="0042473F"/>
    <w:rsid w:val="0049203F"/>
    <w:rsid w:val="00492988"/>
    <w:rsid w:val="00550091"/>
    <w:rsid w:val="00595AE1"/>
    <w:rsid w:val="005C218D"/>
    <w:rsid w:val="00636DEC"/>
    <w:rsid w:val="006375C6"/>
    <w:rsid w:val="00696575"/>
    <w:rsid w:val="006A01B3"/>
    <w:rsid w:val="006E6D7C"/>
    <w:rsid w:val="00730A1A"/>
    <w:rsid w:val="007D6506"/>
    <w:rsid w:val="00853A8A"/>
    <w:rsid w:val="008E793B"/>
    <w:rsid w:val="00922BD8"/>
    <w:rsid w:val="00945C68"/>
    <w:rsid w:val="00AB3E3E"/>
    <w:rsid w:val="00BA2FDA"/>
    <w:rsid w:val="00BD1235"/>
    <w:rsid w:val="00C245CF"/>
    <w:rsid w:val="00C76593"/>
    <w:rsid w:val="00CC35D8"/>
    <w:rsid w:val="00D70A3D"/>
    <w:rsid w:val="00E51B8F"/>
    <w:rsid w:val="00EE206E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ED9B4-3EF7-477B-A61C-3436FA2F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A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A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6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2E"/>
  </w:style>
  <w:style w:type="paragraph" w:styleId="Pidipagina">
    <w:name w:val="footer"/>
    <w:basedOn w:val="Normale"/>
    <w:link w:val="PidipaginaCarattere"/>
    <w:uiPriority w:val="99"/>
    <w:unhideWhenUsed/>
    <w:rsid w:val="00396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2E"/>
  </w:style>
  <w:style w:type="table" w:customStyle="1" w:styleId="Grigliatabella1">
    <w:name w:val="Griglia tabella1"/>
    <w:basedOn w:val="Tabellanormale"/>
    <w:rsid w:val="003261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30A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pomicologicovibovalentia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servizi.regione.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gruppomicologicovibovalentia.weebly.com" TargetMode="External"/><Relationship Id="rId5" Type="http://schemas.openxmlformats.org/officeDocument/2006/relationships/hyperlink" Target="mailto:ambmicologicodaffina@libero.it" TargetMode="External"/><Relationship Id="rId4" Type="http://schemas.openxmlformats.org/officeDocument/2006/relationships/hyperlink" Target="mailto:amb@ambbresad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fortunato de luca</cp:lastModifiedBy>
  <cp:revision>7</cp:revision>
  <cp:lastPrinted>2013-01-19T08:31:00Z</cp:lastPrinted>
  <dcterms:created xsi:type="dcterms:W3CDTF">2017-09-12T19:40:00Z</dcterms:created>
  <dcterms:modified xsi:type="dcterms:W3CDTF">2017-09-12T19:49:00Z</dcterms:modified>
</cp:coreProperties>
</file>